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B2" w:rsidRDefault="004C1DB2" w:rsidP="004C1DB2">
      <w:pPr>
        <w:pStyle w:val="p0"/>
        <w:spacing w:before="0" w:beforeAutospacing="0" w:after="0" w:afterAutospacing="0"/>
        <w:jc w:val="center"/>
        <w:rPr>
          <w:rFonts w:ascii="Times New Roman" w:hAnsi="Times New Roman" w:cs="Times New Roman" w:hint="eastAsia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>四川省第十六次地方志优秀成果</w:t>
      </w:r>
    </w:p>
    <w:p w:rsidR="004C1DB2" w:rsidRDefault="004C1DB2" w:rsidP="004C1DB2">
      <w:pPr>
        <w:pStyle w:val="p0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>获奖项目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黑体" w:eastAsia="黑体" w:hAnsi="Times New Roman" w:cs="Times New Roman" w:hint="eastAsia"/>
          <w:color w:val="000000"/>
          <w:sz w:val="30"/>
          <w:szCs w:val="30"/>
        </w:rPr>
        <w:t>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一、志书类（</w:t>
      </w:r>
      <w:r>
        <w:rPr>
          <w:rFonts w:ascii="Times New Roman" w:hAnsi="Times New Roman" w:cs="Times New Roman"/>
          <w:color w:val="000000"/>
          <w:sz w:val="30"/>
          <w:szCs w:val="30"/>
        </w:rPr>
        <w:t>73</w:t>
      </w:r>
      <w:r>
        <w:rPr>
          <w:rFonts w:ascii="黑体" w:eastAsia="黑体" w:hAnsi="Times New Roman" w:cs="Times New Roman" w:hint="eastAsia"/>
          <w:color w:val="000000"/>
          <w:sz w:val="30"/>
          <w:szCs w:val="30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                   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一等奖（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14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《四川省志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税务志（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《自贡市志（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1991-2005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《四川省志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扶贫开发志（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《德阳市志（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1995-2006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《汶川特大地震阿坝州抗震救灾志》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《西充县志（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《乐山市市中区志（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1996-2008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《阿坝州志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简志》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《中江县志（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1986-2006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《自贡市贡井区志（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《武侯区民俗志》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《成都市金牛区志（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1991-2005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《成都市志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丝绸志》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《巴中市巴州区志（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1994-2005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二等奖（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《成都市志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冶金工业志》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《三台县志（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1988-2005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《自流井区志（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《自贡市沿滩区志（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《乐山市金口河区志（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1998-2007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《南充市嘉陵区志（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1993-2003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《泸州市</w:t>
      </w:r>
      <w:r>
        <w:rPr>
          <w:rFonts w:ascii="Times New Roman" w:hAnsi="Times New Roman" w:cs="Times New Roman"/>
          <w:color w:val="000000"/>
          <w:sz w:val="26"/>
          <w:szCs w:val="26"/>
        </w:rPr>
        <w:t>“</w:t>
      </w:r>
      <w:r>
        <w:rPr>
          <w:rFonts w:ascii="Times New Roman" w:hAnsi="Times New Roman" w:cs="Times New Roman"/>
          <w:color w:val="000000"/>
          <w:sz w:val="26"/>
          <w:szCs w:val="26"/>
        </w:rPr>
        <w:t>七二三</w:t>
      </w:r>
      <w:r>
        <w:rPr>
          <w:rFonts w:ascii="Times New Roman" w:hAnsi="Times New Roman" w:cs="Times New Roman"/>
          <w:color w:val="000000"/>
          <w:sz w:val="26"/>
          <w:szCs w:val="26"/>
        </w:rPr>
        <w:t>”</w:t>
      </w:r>
      <w:r>
        <w:rPr>
          <w:rFonts w:ascii="Times New Roman" w:hAnsi="Times New Roman" w:cs="Times New Roman"/>
          <w:color w:val="000000"/>
          <w:sz w:val="26"/>
          <w:szCs w:val="26"/>
        </w:rPr>
        <w:t>抗洪救灾志》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《眉山市人物志》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《平昌县志（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《小金县志（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《成都市灾后城乡住房重建志》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《汶川特大地震涪城抗震救灾志》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《汶川特大地震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宝兴抗震救灾志》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《达县志（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《汉源抗震救灾志》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《汶川特大地震梓潼抗震救灾志》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left="5218" w:hanging="522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三等奖（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26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《华蓥市志（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1992-2005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《资中县志（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《汶川特大地震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德阳灾后重建图志》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《昭觉县志（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1991-2005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《达州市农村信用合作志（</w:t>
      </w:r>
      <w:r>
        <w:rPr>
          <w:rFonts w:ascii="Times New Roman" w:hAnsi="Times New Roman" w:cs="Times New Roman"/>
          <w:color w:val="000000"/>
          <w:sz w:val="26"/>
          <w:szCs w:val="26"/>
        </w:rPr>
        <w:t>1925-2009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</w:t>
      </w:r>
      <w:r>
        <w:rPr>
          <w:rFonts w:ascii="Times New Roman" w:hAnsi="Times New Roman" w:cs="Times New Roman"/>
          <w:color w:val="000000"/>
          <w:sz w:val="26"/>
          <w:szCs w:val="26"/>
        </w:rPr>
        <w:t>《宜宾市筠连县人大志》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《汶川特大地震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罗江抗震救灾志》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《马边彝族自治县志（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1994-2006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《川陕革命根据地红军烈士陵园志》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《蓬溪县志（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left="5039" w:hanging="5039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《达县住房和城乡规划建设志》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《都江堰龙泉山灌区志》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《合江县志（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《宝兴县志（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《泸州市江阳区志（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《四川省唐家河国家级自然保护区志》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《六合集团志》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《德阳工业志（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1983-2008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《南充市高坪区志（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1993-2007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《宜宾市筠连县高坪苗族乡志》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《德阳卫生志（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1983-2008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《宜宾市商业银行志（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1984-2010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《雷马屏监狱志》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《米易县财政志》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《广安市水利志（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1993-2005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《广安市统一战线志（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1993-2005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优秀奖（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17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《雅安市名山区解放乡志》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《石板滩镇志》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《邛崃市羊安镇仁和社区志》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《华蓥市双河街道志》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《米易县第一小学校志》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《德阳公安志（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1983-2008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《乐山市人民医院志（</w:t>
      </w: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1894-2010</w:t>
      </w: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  </w:t>
      </w: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《宜宾市商业职业中等专业学校志（</w:t>
      </w: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2002-2012</w:t>
      </w: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《广安日报社志（</w:t>
      </w:r>
      <w:r>
        <w:rPr>
          <w:rFonts w:ascii="Times New Roman" w:hAnsi="Times New Roman" w:cs="Times New Roman"/>
          <w:color w:val="000000"/>
          <w:sz w:val="26"/>
          <w:szCs w:val="26"/>
        </w:rPr>
        <w:t>1993-2005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《华蓥市人民法院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志（</w:t>
      </w:r>
      <w:r>
        <w:rPr>
          <w:rFonts w:ascii="Times New Roman" w:hAnsi="Times New Roman" w:cs="Times New Roman"/>
          <w:color w:val="000000"/>
          <w:sz w:val="26"/>
          <w:szCs w:val="26"/>
        </w:rPr>
        <w:t>1978-2010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《广安市广安区畜牧志（</w:t>
      </w:r>
      <w:r>
        <w:rPr>
          <w:rFonts w:ascii="Times New Roman" w:hAnsi="Times New Roman" w:cs="Times New Roman"/>
          <w:color w:val="000000"/>
          <w:sz w:val="26"/>
          <w:szCs w:val="26"/>
        </w:rPr>
        <w:t>1986-2005</w:t>
      </w:r>
      <w:r>
        <w:rPr>
          <w:rFonts w:ascii="Times New Roman" w:hAnsi="Times New Roman" w:cs="Times New Roman"/>
          <w:color w:val="000000"/>
          <w:sz w:val="26"/>
          <w:szCs w:val="26"/>
        </w:rPr>
        <w:t>）》《华蓥市公安志（</w:t>
      </w:r>
      <w:r>
        <w:rPr>
          <w:rFonts w:ascii="Times New Roman" w:hAnsi="Times New Roman" w:cs="Times New Roman"/>
          <w:color w:val="000000"/>
          <w:sz w:val="26"/>
          <w:szCs w:val="26"/>
        </w:rPr>
        <w:t>1978-2010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《达县工商行政管理志（</w:t>
      </w:r>
      <w:r>
        <w:rPr>
          <w:rFonts w:ascii="Times New Roman" w:hAnsi="Times New Roman" w:cs="Times New Roman"/>
          <w:color w:val="000000"/>
          <w:sz w:val="26"/>
          <w:szCs w:val="26"/>
        </w:rPr>
        <w:t>1912-2007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《达州市工商行政管理志（</w:t>
      </w:r>
      <w:r>
        <w:rPr>
          <w:rFonts w:ascii="Times New Roman" w:hAnsi="Times New Roman" w:cs="Times New Roman"/>
          <w:color w:val="000000"/>
          <w:sz w:val="26"/>
          <w:szCs w:val="26"/>
        </w:rPr>
        <w:t>1911-2007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《开江县金山寺志》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《中共名山县委组织志》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《四川星星建设集团志》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</w:rPr>
        <w:t>二、年鉴类（</w:t>
      </w:r>
      <w:r>
        <w:rPr>
          <w:rFonts w:ascii="Times New Roman" w:hAnsi="Times New Roman" w:cs="Times New Roman"/>
          <w:color w:val="000000"/>
          <w:sz w:val="30"/>
          <w:szCs w:val="30"/>
        </w:rPr>
        <w:t>101</w:t>
      </w:r>
      <w:r>
        <w:rPr>
          <w:rFonts w:ascii="黑体" w:eastAsia="黑体" w:hAnsi="Times New Roman" w:cs="Times New Roman" w:hint="eastAsia"/>
          <w:color w:val="000000"/>
          <w:sz w:val="30"/>
          <w:szCs w:val="30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一等奖（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《四川年鉴（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《四川交通年鉴（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《四川油气田年鉴（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《四川旅游年鉴（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《成都年鉴（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《乐山年鉴（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《绵阳年鉴（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《宜宾年鉴（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《威远年鉴（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二等奖（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19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《德阳年鉴（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《攀枝花年鉴（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《广安年鉴（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《南充年鉴（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《阿坝州年鉴（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《凉山年鉴（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《达州年鉴（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《自贡年鉴（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《泸州年鉴（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《甘孜州年鉴（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《成华年鉴（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《武侯年鉴（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《攀枝花市西区年鉴（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《浦江年鉴（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《顺庆年鉴（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《锦江年鉴（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《康定年鉴（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《自流井年鉴（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《渠县年鉴（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三等奖（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38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《四川教育年鉴（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2011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《四川农村年鉴（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《国立西康技艺专科学校康专图鉴》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《四川党校行政学院年鉴（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2009-2011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《四川卫生年鉴（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《四川食品药品监督管理年鉴（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《四川出入境检验检疫年鉴（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《西南油气田销售分公司年鉴（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《广元年鉴（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《巴中年鉴（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《遂宁年鉴（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《甘孜州图鉴（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2010-2012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《旺苍年鉴（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《富顺年鉴（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《荥经年鉴（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《内江市市中区年鉴（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-9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《罗江年鉴（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《名山年鉴（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《岳池年鉴（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《绵竹年鉴</w:t>
      </w:r>
      <w:r>
        <w:rPr>
          <w:rFonts w:ascii="Times New Roman" w:hAnsi="Times New Roman" w:cs="Times New Roman"/>
          <w:color w:val="000000"/>
          <w:sz w:val="26"/>
          <w:szCs w:val="26"/>
        </w:rPr>
        <w:t>2011</w:t>
      </w:r>
      <w:r>
        <w:rPr>
          <w:rFonts w:ascii="Times New Roman" w:hAnsi="Times New Roman" w:cs="Times New Roman"/>
          <w:color w:val="000000"/>
          <w:sz w:val="26"/>
          <w:szCs w:val="26"/>
        </w:rPr>
        <w:t>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《武胜年鉴（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《宝兴年鉴（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2010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《丹巴年鉴（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《北川羌族自治县年鉴（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2011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《九寨沟年鉴（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2010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《越西年鉴（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《邻水年鉴（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《江油年鉴（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《小金年鉴（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《珙县年鉴（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《德阳市旌阳区年鉴（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《米易年鉴（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《峨边彝族自治县年鉴（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《高县年鉴（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《广安市广安区年鉴（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《什邡年鉴（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《筠连县年鉴（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《川西北公共事务管理中心年鉴（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优秀奖（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35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《高坪年鉴（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《盐源年鉴（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《木里藏族自治县年鉴（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《冕宁年鉴（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《天全年鉴（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《雅江年鉴（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《新龙年鉴（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2011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《万源年鉴（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《南部年鉴（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《乐山市市中区年鉴（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《邛崃年鉴（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《新都年鉴（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《荣县年鉴（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《龙马潭年鉴（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2011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《叙永年鉴（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《安县年鉴（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《古蔺年鉴（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《泸县年鉴（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《合江年鉴（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《嘉陵年鉴（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《峨眉山市年鉴（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《犍为年鉴（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《仪陇年鉴（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《西充年鉴（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《蓬安年鉴（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《屏山县年鉴（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《汉源年鉴（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《彭山年鉴（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2012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《东坡区年鉴（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《泸定年鉴（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《道孚年鉴（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《炉霍年鉴（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《巴塘年鉴（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《得荣年鉴（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2006-2009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《输气管理处年鉴（</w:t>
      </w:r>
      <w:r>
        <w:rPr>
          <w:rFonts w:ascii="Times New Roman" w:hAnsi="Times New Roman" w:cs="Times New Roman"/>
          <w:color w:val="000000"/>
          <w:sz w:val="26"/>
          <w:szCs w:val="26"/>
        </w:rPr>
        <w:t>2013</w:t>
      </w:r>
      <w:r>
        <w:rPr>
          <w:rFonts w:ascii="Times New Roman" w:hAnsi="Times New Roman" w:cs="Times New Roman"/>
          <w:color w:val="000000"/>
          <w:sz w:val="26"/>
          <w:szCs w:val="26"/>
        </w:rPr>
        <w:t>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三、旧志整理成果（</w:t>
      </w:r>
      <w:r>
        <w:rPr>
          <w:rFonts w:ascii="Times New Roman" w:hAnsi="Times New Roman" w:cs="Times New Roman"/>
          <w:color w:val="000000"/>
          <w:sz w:val="30"/>
          <w:szCs w:val="30"/>
        </w:rPr>
        <w:t>10</w:t>
      </w:r>
      <w:r>
        <w:rPr>
          <w:rFonts w:ascii="Times New Roman" w:hAnsi="Times New Roman" w:cs="Times New Roman"/>
          <w:color w:val="000000"/>
          <w:sz w:val="30"/>
          <w:szCs w:val="30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一等奖（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《四川历代旧志提要》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二等奖（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《太平县志（清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乾隆版）》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三等奖（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《直隶绵州志（清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同治版）》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《珙县志（清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光绪版）》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《续修大竹县志（民国版）》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优秀奖（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《富顺县志（清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乾隆版）》（上中下）</w:t>
      </w:r>
      <w:r>
        <w:rPr>
          <w:rFonts w:ascii="Times New Roman" w:hAnsi="Times New Roman" w:cs="Times New Roman"/>
          <w:color w:val="000000"/>
          <w:sz w:val="26"/>
          <w:szCs w:val="26"/>
        </w:rPr>
        <w:t>  </w:t>
      </w:r>
      <w:r>
        <w:rPr>
          <w:rFonts w:ascii="Times New Roman" w:hAnsi="Times New Roman" w:cs="Times New Roman"/>
          <w:color w:val="000000"/>
          <w:sz w:val="26"/>
          <w:szCs w:val="26"/>
        </w:rPr>
        <w:t>《新宁县志（清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乾隆版）》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《犍为县志（清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嘉庆版）》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《青神县志（清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光绪版）》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《合江县志（民国版）》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四、其他地方文献（</w:t>
      </w:r>
      <w:r>
        <w:rPr>
          <w:rFonts w:ascii="Times New Roman" w:hAnsi="Times New Roman" w:cs="Times New Roman"/>
          <w:color w:val="000000"/>
          <w:sz w:val="30"/>
          <w:szCs w:val="30"/>
        </w:rPr>
        <w:t>29</w:t>
      </w:r>
      <w:r>
        <w:rPr>
          <w:rFonts w:ascii="黑体" w:eastAsia="黑体" w:hAnsi="Times New Roman" w:cs="Times New Roman" w:hint="eastAsia"/>
          <w:color w:val="000000"/>
          <w:sz w:val="30"/>
          <w:szCs w:val="30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一等奖（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《锦江街巷》（中下）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二等奖（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《南充掌故》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《落日余晖</w:t>
      </w: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赵尔丰康区改土归流记》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《乐西公路抗战筑路史研究》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三等奖（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13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《百年锦江光影》（上下篇）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《书香成都》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《已落天边月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犹闻指上音</w:t>
      </w: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崇州文化史话》</w:t>
      </w:r>
      <w:r>
        <w:rPr>
          <w:rFonts w:ascii="Times New Roman" w:hAnsi="Times New Roman" w:cs="Times New Roman"/>
          <w:color w:val="000000"/>
          <w:sz w:val="26"/>
          <w:szCs w:val="26"/>
        </w:rPr>
        <w:t>  </w:t>
      </w:r>
      <w:r>
        <w:rPr>
          <w:rFonts w:ascii="Times New Roman" w:hAnsi="Times New Roman" w:cs="Times New Roman"/>
          <w:color w:val="000000"/>
          <w:sz w:val="26"/>
          <w:szCs w:val="26"/>
        </w:rPr>
        <w:t>《红色英安》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《德阳民俗》（修订版）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《裂变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旌阳抗击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“5·12”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特大地震和灾后重建纪实》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《雪鸿堂文集》（校注）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《南充建市</w:t>
      </w:r>
      <w:r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周年大事记》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《广安历代治地沿革考》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《巴中概览》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lastRenderedPageBreak/>
        <w:t>《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“4·20”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芦山强烈地震雅安抗震救灾大事记》</w:t>
      </w:r>
      <w:r>
        <w:rPr>
          <w:rFonts w:ascii="Times New Roman" w:hAnsi="Times New Roman" w:cs="Times New Roman"/>
          <w:color w:val="000000"/>
          <w:sz w:val="26"/>
          <w:szCs w:val="26"/>
        </w:rPr>
        <w:t>《雪域情愫》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《天下文宗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司马相如》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优秀奖（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12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32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《成都春熙路》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《内江概览》</w:t>
      </w:r>
      <w:r>
        <w:rPr>
          <w:rFonts w:ascii="Times New Roman" w:hAnsi="Times New Roman" w:cs="Times New Roman"/>
          <w:color w:val="000000"/>
          <w:sz w:val="26"/>
          <w:szCs w:val="26"/>
        </w:rPr>
        <w:t>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32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《千年古镇</w:t>
      </w: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秀美山王》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《千年盐城五通桥》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      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32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《三元寨风云》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《红色仪陇》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 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32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《阆中掌故》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32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《似水年华</w:t>
      </w: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南充知识青年上山下乡纪实（续）》《文苑钩沉》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32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《广安龙门阵》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《家在西昌</w:t>
      </w:r>
      <w:r>
        <w:rPr>
          <w:rFonts w:ascii="Times New Roman" w:hAnsi="Times New Roman" w:cs="Times New Roman"/>
          <w:color w:val="000000"/>
          <w:sz w:val="26"/>
          <w:szCs w:val="26"/>
        </w:rPr>
        <w:t>·</w:t>
      </w:r>
      <w:r>
        <w:rPr>
          <w:rFonts w:ascii="Times New Roman" w:hAnsi="Times New Roman" w:cs="Times New Roman"/>
          <w:color w:val="000000"/>
          <w:sz w:val="26"/>
          <w:szCs w:val="26"/>
        </w:rPr>
        <w:t>（系列丛书）》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32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《时光流真》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4"/>
          <w:szCs w:val="34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</w:rPr>
        <w:t>五、论文（</w:t>
      </w:r>
      <w:r>
        <w:rPr>
          <w:rFonts w:ascii="Times New Roman" w:hAnsi="Times New Roman" w:cs="Times New Roman"/>
          <w:color w:val="000000"/>
          <w:sz w:val="30"/>
          <w:szCs w:val="30"/>
        </w:rPr>
        <w:t>7</w:t>
      </w:r>
      <w:r>
        <w:rPr>
          <w:rFonts w:ascii="黑体" w:eastAsia="黑体" w:hAnsi="Times New Roman" w:cs="Times New Roman" w:hint="eastAsia"/>
          <w:color w:val="000000"/>
          <w:sz w:val="30"/>
          <w:szCs w:val="30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三等奖（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《平昌县方志馆建设及启示》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优秀奖（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项）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《编纂成都市锦江区地情文献丛书的实践与探讨》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《〈成都市武侯区志〉编纂与规范》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《论修志的时代特征与地方特色》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</w:t>
      </w:r>
      <w:r>
        <w:rPr>
          <w:rFonts w:ascii="Times New Roman" w:hAnsi="Times New Roman" w:cs="Times New Roman"/>
          <w:color w:val="000000"/>
          <w:sz w:val="26"/>
          <w:szCs w:val="26"/>
        </w:rPr>
        <w:t>《试论地方志的存史价值》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《对旧志整理工作的探索与思考》</w:t>
      </w:r>
      <w:r>
        <w:rPr>
          <w:rFonts w:ascii="Times New Roman" w:hAnsi="Times New Roman" w:cs="Times New Roman"/>
          <w:color w:val="000000"/>
          <w:sz w:val="26"/>
          <w:szCs w:val="26"/>
        </w:rPr>
        <w:t>              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ind w:right="105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《打造都市精品年鉴</w:t>
      </w: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服务经济社会发展</w:t>
      </w: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兼论成都市锦江区年鉴的编纂实践》</w:t>
      </w:r>
    </w:p>
    <w:p w:rsidR="004C1DB2" w:rsidRDefault="004C1DB2" w:rsidP="004C1DB2">
      <w:pPr>
        <w:pStyle w:val="p0"/>
        <w:spacing w:before="0" w:beforeAutospacing="0" w:after="0" w:afterAutospacing="0" w:line="464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CB253D" w:rsidRDefault="00CB253D"/>
    <w:sectPr w:rsidR="00CB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53D" w:rsidRDefault="00CB253D" w:rsidP="004C1DB2">
      <w:r>
        <w:separator/>
      </w:r>
    </w:p>
  </w:endnote>
  <w:endnote w:type="continuationSeparator" w:id="1">
    <w:p w:rsidR="00CB253D" w:rsidRDefault="00CB253D" w:rsidP="004C1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53D" w:rsidRDefault="00CB253D" w:rsidP="004C1DB2">
      <w:r>
        <w:separator/>
      </w:r>
    </w:p>
  </w:footnote>
  <w:footnote w:type="continuationSeparator" w:id="1">
    <w:p w:rsidR="00CB253D" w:rsidRDefault="00CB253D" w:rsidP="004C1D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DB2"/>
    <w:rsid w:val="004C1DB2"/>
    <w:rsid w:val="00CB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1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D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1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1DB2"/>
    <w:rPr>
      <w:sz w:val="18"/>
      <w:szCs w:val="18"/>
    </w:rPr>
  </w:style>
  <w:style w:type="paragraph" w:customStyle="1" w:styleId="p0">
    <w:name w:val="p0"/>
    <w:basedOn w:val="a"/>
    <w:rsid w:val="004C1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770</Words>
  <Characters>4395</Characters>
  <Application>Microsoft Office Word</Application>
  <DocSecurity>0</DocSecurity>
  <Lines>36</Lines>
  <Paragraphs>10</Paragraphs>
  <ScaleCrop>false</ScaleCrop>
  <Company>www.deepinghost.com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xp系统</dc:creator>
  <cp:keywords/>
  <dc:description/>
  <cp:lastModifiedBy>xp系统</cp:lastModifiedBy>
  <cp:revision>2</cp:revision>
  <dcterms:created xsi:type="dcterms:W3CDTF">2017-01-12T02:50:00Z</dcterms:created>
  <dcterms:modified xsi:type="dcterms:W3CDTF">2017-01-12T02:50:00Z</dcterms:modified>
</cp:coreProperties>
</file>