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四川省地方志学会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会员单位会费缴纳信息统计表</w:t>
      </w:r>
      <w:bookmarkEnd w:id="0"/>
    </w:p>
    <w:tbl>
      <w:tblPr>
        <w:tblStyle w:val="6"/>
        <w:tblpPr w:leftFromText="180" w:rightFromText="180" w:vertAnchor="text" w:horzAnchor="page" w:tblpX="2027" w:tblpY="627"/>
        <w:tblOverlap w:val="never"/>
        <w:tblW w:w="13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351"/>
        <w:gridCol w:w="1231"/>
        <w:gridCol w:w="2601"/>
        <w:gridCol w:w="3379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序号</w:t>
            </w:r>
          </w:p>
        </w:tc>
        <w:tc>
          <w:tcPr>
            <w:tcW w:w="3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单位名称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联系人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手机号码</w:t>
            </w:r>
          </w:p>
        </w:tc>
        <w:tc>
          <w:tcPr>
            <w:tcW w:w="3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单位地址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  <w:lang w:eastAsia="zh-CN"/>
              </w:rPr>
              <w:t>缴纳年度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1</w:t>
            </w:r>
          </w:p>
        </w:tc>
        <w:tc>
          <w:tcPr>
            <w:tcW w:w="3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2</w:t>
            </w:r>
          </w:p>
        </w:tc>
        <w:tc>
          <w:tcPr>
            <w:tcW w:w="3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3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3</w:t>
            </w:r>
          </w:p>
        </w:tc>
        <w:tc>
          <w:tcPr>
            <w:tcW w:w="3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3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</w:rPr>
              <w:t>……</w:t>
            </w:r>
          </w:p>
        </w:tc>
        <w:tc>
          <w:tcPr>
            <w:tcW w:w="3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3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</w:tr>
    </w:tbl>
    <w:p>
      <w:pPr>
        <w:adjustRightInd/>
        <w:snapToGrid/>
        <w:spacing w:before="0" w:beforeLines="0" w:afterLines="0" w:line="240" w:lineRule="auto"/>
        <w:ind w:firstLine="320" w:firstLineChars="10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adjustRightInd w:val="0"/>
        <w:snapToGrid w:val="0"/>
        <w:spacing w:before="118" w:beforeLines="20" w:afterLines="0" w:line="240" w:lineRule="auto"/>
        <w:ind w:firstLine="320" w:firstLineChars="100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algun Gothic Semilight">
    <w:panose1 w:val="020B0502040204020203"/>
    <w:charset w:val="34"/>
    <w:family w:val="swiss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新宋体-18030">
    <w:altName w:val="微软雅黑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微软雅黑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欧阳询书法字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閼恒儳鐝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志隶书">
    <w:altName w:val="SimSun-ExtB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dobe Gothic Std B">
    <w:altName w:val="Yu Gothic UI Semibold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楷体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??��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_5fae_8f6f_96c5_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1" w:csb1="00000000"/>
  </w:font>
  <w:font w:name="汉仪中楷简">
    <w:altName w:val="楷体_GB2312"/>
    <w:panose1 w:val="02010604000001010101"/>
    <w:charset w:val="86"/>
    <w:family w:val="auto"/>
    <w:pitch w:val="default"/>
    <w:sig w:usb0="00000000" w:usb1="00000000" w:usb2="00000002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9?S?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isha">
    <w:altName w:val="Segoe UI Symbol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Lily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书体坊郭沫若字体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Songti-SC-Regular">
    <w:altName w:val="宋体"/>
    <w:panose1 w:val="00000000000000000000"/>
    <w:charset w:val="86"/>
    <w:family w:val="auto"/>
    <w:pitch w:val="default"/>
    <w:sig w:usb0="00000000" w:usb1="00000000" w:usb2="00000009" w:usb3="00000000" w:csb0="000001FF" w:csb1="0000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Kozuka Gothic Pr6N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2D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30"/>
    </w:pPr>
    <w:rPr>
      <w:rFonts w:ascii="仿宋_GB2312"/>
      <w:sz w:val="30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张华</cp:lastModifiedBy>
  <dcterms:modified xsi:type="dcterms:W3CDTF">2020-06-01T08:46:17Z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